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960120" cy="96012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lube-locacao-360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960120" cy="96012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Title"/>
        <w:spacing w:after="100"/>
        <w:jc w:val="center"/>
      </w:pPr>
      <w:r>
        <w:rPr>
          <w:rFonts w:ascii="Times New Roman" w:hAnsi="Times New Roman"/>
          <w:b/>
          <w:i w:val="0"/>
          <w:color w:val="000000"/>
          <w:sz w:val="42"/>
        </w:rPr>
        <w:t>Notificação para Agendamento de Visita ao Imóvel Locado</w:t>
      </w:r>
    </w:p>
    <w:p>
      <w:pPr>
        <w:spacing w:after="360"/>
        <w:jc w:val="center"/>
      </w:pPr>
      <w:r>
        <w:rPr>
          <w:rFonts w:ascii="Arial" w:hAnsi="Arial"/>
          <w:b w:val="0"/>
          <w:i w:val="0"/>
          <w:color w:val="6A655E"/>
          <w:sz w:val="20"/>
        </w:rPr>
        <w:t>Modelo editável do Banco de Ferramentas</w:t>
      </w:r>
    </w:p>
    <w:p>
      <w:pPr>
        <w:spacing w:after="160"/>
      </w:pPr>
      <w:r>
        <w:rPr>
          <w:rFonts w:ascii="Times New Roman" w:hAnsi="Times New Roman"/>
          <w:b/>
          <w:i w:val="0"/>
          <w:color w:val="000000"/>
          <w:sz w:val="26"/>
        </w:rPr>
        <w:t>Como utilizar</w:t>
      </w:r>
    </w:p>
    <w:p>
      <w:pPr>
        <w:pStyle w:val="ListBullet"/>
        <w:spacing w:after="100"/>
        <w:ind w:left="576" w:hanging="288"/>
      </w:pPr>
      <w:r>
        <w:rPr>
          <w:rFonts w:ascii="Arial" w:hAnsi="Arial"/>
          <w:b w:val="0"/>
          <w:i w:val="0"/>
          <w:color w:val="101112"/>
          <w:sz w:val="20"/>
        </w:rPr>
        <w:t>Substitua todos os campos destacados entre colchetes e complete as linhas de preenchimento.</w:t>
      </w:r>
    </w:p>
    <w:p>
      <w:pPr>
        <w:pStyle w:val="ListBullet"/>
        <w:spacing w:after="100"/>
        <w:ind w:left="576" w:hanging="288"/>
      </w:pPr>
      <w:r>
        <w:rPr>
          <w:rFonts w:ascii="Arial" w:hAnsi="Arial"/>
          <w:b w:val="0"/>
          <w:i w:val="0"/>
          <w:color w:val="101112"/>
          <w:sz w:val="20"/>
        </w:rPr>
        <w:t>Preserve apenas as alternativas compatíveis com o contrato e com o caso concreto.</w:t>
      </w:r>
    </w:p>
    <w:p>
      <w:pPr>
        <w:pStyle w:val="ListBullet"/>
        <w:spacing w:after="100"/>
        <w:ind w:left="576" w:hanging="288"/>
      </w:pPr>
      <w:r>
        <w:rPr>
          <w:rFonts w:ascii="Arial" w:hAnsi="Arial"/>
          <w:b w:val="0"/>
          <w:i w:val="0"/>
          <w:color w:val="101112"/>
          <w:sz w:val="20"/>
        </w:rPr>
        <w:t>Confira datas, valores, prazos, cláusulas citadas, referências legais, partes e assinaturas.</w:t>
      </w:r>
    </w:p>
    <w:p>
      <w:pPr>
        <w:pStyle w:val="ListBullet"/>
        <w:spacing w:after="100"/>
        <w:ind w:left="576" w:hanging="288"/>
      </w:pPr>
      <w:r>
        <w:rPr>
          <w:rFonts w:ascii="Arial" w:hAnsi="Arial"/>
          <w:b w:val="0"/>
          <w:i w:val="0"/>
          <w:color w:val="101112"/>
          <w:sz w:val="20"/>
        </w:rPr>
        <w:t>Exclua esta página de orientação antes de enviar o documento para assinatura ou utilização.</w:t>
      </w:r>
    </w:p>
    <w:p>
      <w:pPr>
        <w:spacing w:before="240" w:after="100"/>
      </w:pPr>
      <w:r>
        <w:rPr>
          <w:rFonts w:ascii="Times New Roman" w:hAnsi="Times New Roman"/>
          <w:b/>
          <w:i w:val="0"/>
          <w:color w:val="000000"/>
          <w:sz w:val="26"/>
        </w:rPr>
        <w:t>Conferência do conteúdo original</w:t>
      </w:r>
    </w:p>
    <w:p>
      <w:pPr>
        <w:pStyle w:val="ListBullet"/>
        <w:spacing w:after="100"/>
        <w:ind w:left="576" w:hanging="288"/>
      </w:pPr>
      <w:r>
        <w:rPr>
          <w:rFonts w:ascii="Arial" w:hAnsi="Arial"/>
          <w:b w:val="0"/>
          <w:i w:val="0"/>
          <w:color w:val="101112"/>
          <w:sz w:val="20"/>
        </w:rPr>
        <w:t>O conteúdo-base do PDF original foi mantido, sem inclusão de novas regras jurídicas.</w:t>
      </w:r>
    </w:p>
    <w:p>
      <w:pPr>
        <w:pStyle w:val="ListBullet"/>
        <w:spacing w:after="100"/>
        <w:ind w:left="576" w:hanging="288"/>
      </w:pPr>
      <w:r>
        <w:rPr>
          <w:rFonts w:ascii="Arial" w:hAnsi="Arial"/>
          <w:b w:val="0"/>
          <w:i w:val="0"/>
          <w:color w:val="101112"/>
          <w:sz w:val="20"/>
        </w:rPr>
        <w:t>Marcas de página, dados pessoais e dados empresariais do exemplo foram retirados ou transformados em campos editáveis.</w:t>
      </w:r>
    </w:p>
    <w:p>
      <w:pPr>
        <w:pStyle w:val="ListBullet"/>
        <w:spacing w:after="100"/>
        <w:ind w:left="576" w:hanging="288"/>
      </w:pPr>
      <w:r>
        <w:rPr>
          <w:rFonts w:ascii="Arial" w:hAnsi="Arial"/>
          <w:b w:val="0"/>
          <w:i w:val="0"/>
          <w:color w:val="101112"/>
          <w:sz w:val="20"/>
        </w:rPr>
        <w:t>Observações internas e indicações de texto opcional foram convertidas em orientações visíveis para adaptação.</w:t>
      </w:r>
    </w:p>
    <w:p>
      <w:pPr>
        <w:spacing w:before="240" w:after="0"/>
      </w:pPr>
      <w:r>
        <w:rPr>
          <w:rFonts w:ascii="Arial" w:hAnsi="Arial"/>
          <w:b/>
          <w:i w:val="0"/>
          <w:color w:val="C7923E"/>
          <w:sz w:val="19"/>
        </w:rPr>
        <w:t xml:space="preserve">Atenção: </w:t>
      </w:r>
      <w:r>
        <w:rPr>
          <w:rFonts w:ascii="Arial" w:hAnsi="Arial"/>
          <w:b w:val="0"/>
          <w:i w:val="0"/>
          <w:color w:val="101112"/>
          <w:sz w:val="19"/>
        </w:rPr>
        <w:t>confira as referências legais e sua adequação ao caso antes de utilizar o modelo.</w:t>
      </w:r>
    </w:p>
    <w:p>
      <w:r>
        <w:br w:type="page"/>
      </w:r>
    </w:p>
    <w:p>
      <w:pPr>
        <w:pStyle w:val="Title"/>
        <w:spacing w:after="280"/>
        <w:jc w:val="center"/>
      </w:pPr>
      <w:r>
        <w:rPr>
          <w:rFonts w:ascii="Times New Roman" w:hAnsi="Times New Roman"/>
          <w:b/>
          <w:i w:val="0"/>
          <w:color w:val="000000"/>
          <w:sz w:val="34"/>
        </w:rPr>
        <w:t>Notificação para Agendamento de Visita ao Imóvel Locado</w:t>
      </w:r>
    </w:p>
    <w:p>
      <w:pPr>
        <w:keepNext w:val="0"/>
        <w:spacing w:before="0" w:after="140" w:line="278" w:lineRule="auto"/>
        <w:jc w:val="both"/>
      </w:pPr>
      <w:r>
        <w:rPr>
          <w:rFonts w:ascii="Arial" w:hAnsi="Arial"/>
          <w:b w:val="0"/>
          <w:i w:val="0"/>
          <w:color w:val="101112"/>
          <w:sz w:val="20"/>
        </w:rPr>
        <w:t>Notificação Visita a imóvel locado</w:t>
      </w:r>
    </w:p>
    <w:p>
      <w:pPr>
        <w:keepNext/>
        <w:spacing w:before="200" w:after="100" w:line="278" w:lineRule="auto"/>
      </w:pPr>
      <w:r>
        <w:rPr>
          <w:rFonts w:ascii="Arial" w:hAnsi="Arial"/>
          <w:b/>
          <w:i w:val="0"/>
          <w:color w:val="000000"/>
          <w:sz w:val="22"/>
        </w:rPr>
        <w:t>A IMÓVEL LOCADO</w:t>
      </w:r>
    </w:p>
    <w:p>
      <w:pPr>
        <w:keepNext w:val="0"/>
        <w:spacing w:before="0" w:after="140" w:line="278" w:lineRule="auto"/>
        <w:jc w:val="both"/>
      </w:pPr>
      <w:r>
        <w:rPr>
          <w:rFonts w:ascii="Arial" w:hAnsi="Arial"/>
          <w:b w:val="0"/>
          <w:i w:val="0"/>
          <w:color w:val="101112"/>
          <w:sz w:val="20"/>
        </w:rPr>
        <w:t xml:space="preserve">Ilustríssimo(a). Sr(a). (nome do(a) locatário(a)) CPF no (informar) (endereço) (nome do(a) locador(a)), inscrito(a) no CPF sob o no (informar), neste ato representado pela imobiliária </w:t>
      </w:r>
      <w:r>
        <w:rPr>
          <w:rFonts w:ascii="Arial" w:hAnsi="Arial"/>
          <w:b/>
          <w:i w:val="0"/>
          <w:color w:val="C7923E"/>
          <w:sz w:val="20"/>
        </w:rPr>
        <w:t>[PREENCHER]</w:t>
      </w:r>
      <w:r>
        <w:rPr>
          <w:rFonts w:ascii="Arial" w:hAnsi="Arial"/>
          <w:b w:val="0"/>
          <w:i w:val="0"/>
          <w:color w:val="101112"/>
          <w:sz w:val="20"/>
        </w:rPr>
        <w:t>, responsável pela administração do imóvel situado à (endereço), locado à Vossa Senhoria conforme contrato firmado em (data), faz uso da presente para, na forma do inciso IX do artigo 23 da Lei no</w:t>
      </w:r>
    </w:p>
    <w:p>
      <w:pPr>
        <w:keepNext w:val="0"/>
        <w:spacing w:before="0" w:after="140" w:line="278" w:lineRule="auto"/>
        <w:jc w:val="both"/>
      </w:pPr>
      <w:r>
        <w:rPr>
          <w:rFonts w:ascii="Arial" w:hAnsi="Arial"/>
          <w:b w:val="0"/>
          <w:i w:val="0"/>
          <w:color w:val="101112"/>
          <w:sz w:val="20"/>
        </w:rPr>
        <w:t>8.245/1991, agendar uma visita do(a) Sr(a). (nome), inscrito(a) no CPF sob o no</w:t>
      </w:r>
    </w:p>
    <w:p>
      <w:pPr>
        <w:keepNext w:val="0"/>
        <w:spacing w:before="0" w:after="140" w:line="278" w:lineRule="auto"/>
        <w:jc w:val="both"/>
      </w:pPr>
      <w:r>
        <w:rPr>
          <w:rFonts w:ascii="Arial" w:hAnsi="Arial"/>
          <w:b w:val="0"/>
          <w:i w:val="0"/>
          <w:color w:val="101112"/>
          <w:sz w:val="20"/>
        </w:rPr>
        <w:t>(informar), interessado(a) na aquisição do imóvel, para o dia (data), às (horário), para realização de uma vistoria.</w:t>
      </w:r>
    </w:p>
    <w:p>
      <w:pPr>
        <w:keepNext w:val="0"/>
        <w:spacing w:before="0" w:after="140" w:line="278" w:lineRule="auto"/>
        <w:jc w:val="both"/>
      </w:pPr>
      <w:r>
        <w:rPr>
          <w:rFonts w:ascii="Arial" w:hAnsi="Arial"/>
          <w:b w:val="0"/>
          <w:i w:val="0"/>
          <w:color w:val="101112"/>
          <w:sz w:val="20"/>
        </w:rPr>
        <w:t>Na hipótese de justificada impossibilidade de acesso ao imóvel na data acima mencionada, que seja indicada uma outra data próxima para o ato.</w:t>
      </w:r>
    </w:p>
    <w:p>
      <w:pPr>
        <w:keepNext w:val="0"/>
        <w:spacing w:before="0" w:after="140" w:line="278" w:lineRule="auto"/>
        <w:jc w:val="both"/>
      </w:pPr>
      <w:r>
        <w:rPr>
          <w:rFonts w:ascii="Arial" w:hAnsi="Arial"/>
          <w:b w:val="0"/>
          <w:i w:val="0"/>
          <w:color w:val="101112"/>
          <w:sz w:val="20"/>
        </w:rPr>
        <w:t>Esta notificação deverá ser respondida em 2 (dois) dias corridos, conforme</w:t>
      </w:r>
    </w:p>
    <w:p>
      <w:pPr>
        <w:keepNext/>
        <w:spacing w:before="200" w:after="100" w:line="278" w:lineRule="auto"/>
      </w:pPr>
      <w:r>
        <w:rPr>
          <w:rFonts w:ascii="Arial" w:hAnsi="Arial"/>
          <w:b/>
          <w:i w:val="0"/>
          <w:color w:val="000000"/>
          <w:sz w:val="22"/>
        </w:rPr>
        <w:t xml:space="preserve">cláusula x, sob pena de multa de R$ </w:t>
      </w:r>
      <w:r>
        <w:rPr>
          <w:rFonts w:ascii="Arial" w:hAnsi="Arial"/>
          <w:b/>
          <w:i w:val="0"/>
          <w:color w:val="C7923E"/>
          <w:sz w:val="22"/>
        </w:rPr>
        <w:t>[PREENCHER]</w:t>
      </w:r>
      <w:r>
        <w:rPr>
          <w:rFonts w:ascii="Arial" w:hAnsi="Arial"/>
          <w:b/>
          <w:i w:val="0"/>
          <w:color w:val="000000"/>
          <w:sz w:val="22"/>
        </w:rPr>
        <w:t>(</w:t>
      </w:r>
      <w:r>
        <w:rPr>
          <w:rFonts w:ascii="Arial" w:hAnsi="Arial"/>
          <w:b/>
          <w:i w:val="0"/>
          <w:color w:val="C7923E"/>
          <w:sz w:val="22"/>
        </w:rPr>
        <w:t>[PREENCHER]</w:t>
      </w:r>
      <w:r>
        <w:rPr>
          <w:rFonts w:ascii="Arial" w:hAnsi="Arial"/>
          <w:b/>
          <w:i w:val="0"/>
          <w:color w:val="000000"/>
          <w:sz w:val="22"/>
        </w:rPr>
        <w:t>)</w:t>
      </w:r>
    </w:p>
    <w:p>
      <w:pPr>
        <w:keepNext w:val="0"/>
        <w:spacing w:before="0" w:after="140" w:line="278" w:lineRule="auto"/>
        <w:jc w:val="both"/>
      </w:pPr>
      <w:r>
        <w:rPr>
          <w:rFonts w:ascii="Arial" w:hAnsi="Arial"/>
          <w:b w:val="0"/>
          <w:i w:val="0"/>
          <w:color w:val="101112"/>
          <w:sz w:val="20"/>
        </w:rPr>
        <w:t>.</w:t>
      </w:r>
    </w:p>
    <w:p>
      <w:pPr>
        <w:keepNext w:val="0"/>
        <w:spacing w:before="0" w:after="140" w:line="278" w:lineRule="auto"/>
        <w:jc w:val="both"/>
      </w:pPr>
      <w:r>
        <w:rPr>
          <w:rFonts w:ascii="Arial" w:hAnsi="Arial"/>
          <w:b w:val="0"/>
          <w:i w:val="0"/>
          <w:color w:val="101112"/>
          <w:sz w:val="20"/>
        </w:rPr>
        <w:t>(município) - (UF), (dia) de (mês) de (ano).</w:t>
      </w:r>
    </w:p>
    <w:p>
      <w:pPr>
        <w:keepNext w:val="0"/>
        <w:spacing w:before="0" w:after="140" w:line="278" w:lineRule="auto"/>
        <w:jc w:val="both"/>
      </w:pPr>
      <w:r>
        <w:rPr>
          <w:rFonts w:ascii="Arial" w:hAnsi="Arial"/>
          <w:b w:val="0"/>
          <w:i w:val="0"/>
          <w:color w:val="101112"/>
          <w:sz w:val="20"/>
        </w:rPr>
        <w:t>(assinatura) (nome do(a) locador(a))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37" w:right="1440" w:bottom="1037" w:left="1440" w:header="490" w:footer="49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b w:val="0"/>
        <w:i w:val="0"/>
        <w:color w:val="6A655E"/>
        <w:sz w:val="15"/>
      </w:rPr>
      <w:t>Banco de Ferramentas  ·  Clube da Locação 360º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rial" w:hAnsi="Arial"/>
        <w:b/>
        <w:i w:val="0"/>
        <w:color w:val="6A655E"/>
        <w:sz w:val="15"/>
      </w:rPr>
      <w:t>CLUBE DA LOCAÇÃO 360º  ·  MODELO EDITÁVEL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278" w:lineRule="auto"/>
    </w:pPr>
    <w:rPr>
      <w:rFonts w:ascii="Arial" w:hAnsi="Arial"/>
      <w:color w:val="101112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spacing w:after="300" w:line="240" w:lineRule="auto"/>
      <w:contextualSpacing/>
    </w:pPr>
    <w:rPr>
      <w:rFonts w:asciiTheme="majorHAnsi" w:eastAsiaTheme="majorEastAsia" w:hAnsiTheme="majorHAnsi" w:cstheme="majorBidi" w:ascii="Times New Roman" w:hAnsi="Times New Roman"/>
      <w:b/>
      <w:color w:val="000000"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