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Procuração para Administração de Locação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Procuração para Administração de Locação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Procuração para Administrar Locação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P R O C U R A Ç Ã 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OUTORGANTE: </w:t>
      </w:r>
      <w:r>
        <w:rPr>
          <w:rFonts w:ascii="Arial" w:hAnsi="Arial"/>
          <w:b/>
          <w:i w:val="0"/>
          <w:color w:val="C7923E"/>
          <w:sz w:val="22"/>
        </w:rPr>
        <w:t>[NOME COMPLETO]</w:t>
      </w:r>
      <w:r>
        <w:rPr>
          <w:rFonts w:ascii="Arial" w:hAnsi="Arial"/>
          <w:b/>
          <w:i w:val="0"/>
          <w:color w:val="000000"/>
          <w:sz w:val="22"/>
        </w:rPr>
        <w:t xml:space="preserve">, </w:t>
      </w:r>
      <w:r>
        <w:rPr>
          <w:rFonts w:ascii="Arial" w:hAnsi="Arial"/>
          <w:b/>
          <w:i w:val="0"/>
          <w:color w:val="C7923E"/>
          <w:sz w:val="22"/>
        </w:rPr>
        <w:t>[NACIONALIDADE]</w:t>
      </w:r>
      <w:r>
        <w:rPr>
          <w:rFonts w:ascii="Arial" w:hAnsi="Arial"/>
          <w:b/>
          <w:i w:val="0"/>
          <w:color w:val="000000"/>
          <w:sz w:val="22"/>
        </w:rPr>
        <w:t>, ESTADO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CIVIL,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 da identidade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/ESTADO, inscrito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domiciliado na cidade de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-ESTADO, CEP: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OUTORGADOS: </w:t>
      </w:r>
      <w:r>
        <w:rPr>
          <w:rFonts w:ascii="Arial" w:hAnsi="Arial"/>
          <w:b/>
          <w:i w:val="0"/>
          <w:color w:val="C7923E"/>
          <w:sz w:val="20"/>
        </w:rPr>
        <w:t>[NOME DA IMOBILIÁRIA]</w:t>
      </w:r>
      <w:r>
        <w:rPr>
          <w:rFonts w:ascii="Arial" w:hAnsi="Arial"/>
          <w:b w:val="0"/>
          <w:i w:val="0"/>
          <w:color w:val="101112"/>
          <w:sz w:val="20"/>
        </w:rPr>
        <w:t>, pessoa jurídica de direito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privado, inscrita no CNPJ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com sede na RUA, n°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Sala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BAIRRO, CIDADE/ESTADO, CEP: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representada por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inscrito na ÓRGÃO/ESTADO sob o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inscrito na ÓRGÃO/ESTADO sob o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PODERES: Nomeia e constitui seus procuradores, os outorgados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acima nomeados, com os poderes da cláusula “ad negotia” com amplos poderes para gerir e administrar as locações referentes aos imóveis de nossa propriedade localizados: INSERIR TODOS OS ENDEREÇOS, podendo os ora nomeados praticar todos os atos que se fizerem necessários ao cabal desempenho do mandato como ajustar locação, elaborar e assinar contratos, receber aluguéis ou rendas, pagar taxas, impostos, juros, multas, correção monetária, locar o imóvel, bem como prorrogar a locação, alterar, transigir, passar recibos, dar quitação, representar perante os respectivos condomínios, bem como repartições Federais, Estaduais e Municipais, Autarquias ou qualquer repartição, enfim assinarem o que necessários for ao fiel cumprimento deste mandato, inclusive substabelecer. Deste modo, o Outorgante declara que esse mandato foi assinado de forma eletrônica, através do portal da INFORMAR A PLATAFORMA UTILIZADA, sendo a as sinatura considerada válida, vinculante. O mesmo renuncia à possibilidade de exigir a troca, envio ou entrega da via não eletrônica, bem como renuncia ao direito de recusar ou contestar a validade da assinatura eletrônica.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/>
          <w:i w:val="0"/>
          <w:color w:val="C7923E"/>
          <w:sz w:val="20"/>
        </w:rPr>
        <w:t>[CIDADE]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de MÊS de 202X.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NOME DO OUTORGANTE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