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960120" cy="96012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ube-locacao-360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0120" cy="960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Title"/>
        <w:spacing w:after="100"/>
        <w:jc w:val="center"/>
      </w:pPr>
      <w:r>
        <w:rPr>
          <w:rFonts w:ascii="Times New Roman" w:hAnsi="Times New Roman"/>
          <w:b/>
          <w:i w:val="0"/>
          <w:color w:val="000000"/>
          <w:sz w:val="42"/>
        </w:rPr>
        <w:t>Vistoria Final</w:t>
      </w:r>
    </w:p>
    <w:p>
      <w:pPr>
        <w:spacing w:after="360"/>
        <w:jc w:val="center"/>
      </w:pPr>
      <w:r>
        <w:rPr>
          <w:rFonts w:ascii="Arial" w:hAnsi="Arial"/>
          <w:b w:val="0"/>
          <w:i w:val="0"/>
          <w:color w:val="6A655E"/>
          <w:sz w:val="20"/>
        </w:rPr>
        <w:t>Modelo editável do Banco de Ferramentas</w:t>
      </w:r>
    </w:p>
    <w:p>
      <w:pPr>
        <w:spacing w:after="160"/>
      </w:pPr>
      <w:r>
        <w:rPr>
          <w:rFonts w:ascii="Times New Roman" w:hAnsi="Times New Roman"/>
          <w:b/>
          <w:i w:val="0"/>
          <w:color w:val="000000"/>
          <w:sz w:val="26"/>
        </w:rPr>
        <w:t>Como utilizar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Substitua todos os campos destacados entre colchetes e complete as linhas de preenchimento.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Preserve apenas as alternativas compatíveis com o contrato e com o caso concreto.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Confira datas, valores, prazos, cláusulas citadas, referências legais, partes e assinaturas.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Exclua esta página de orientação antes de enviar o documento para assinatura ou utilização.</w:t>
      </w:r>
    </w:p>
    <w:p>
      <w:pPr>
        <w:spacing w:before="240" w:after="100"/>
      </w:pPr>
      <w:r>
        <w:rPr>
          <w:rFonts w:ascii="Times New Roman" w:hAnsi="Times New Roman"/>
          <w:b/>
          <w:i w:val="0"/>
          <w:color w:val="000000"/>
          <w:sz w:val="26"/>
        </w:rPr>
        <w:t>Conferência do conteúdo original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 conteúdo-base do PDF original foi mantido, sem inclusão de novas regras jurídicas.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Marcas de página, dados pessoais e dados empresariais do exemplo foram retirados ou transformados em campos editáveis.</w:t>
      </w:r>
    </w:p>
    <w:p>
      <w:pPr>
        <w:pStyle w:val="ListBullet"/>
        <w:spacing w:after="100"/>
        <w:ind w:left="576" w:hanging="288"/>
      </w:pPr>
      <w:r>
        <w:rPr>
          <w:rFonts w:ascii="Arial" w:hAnsi="Arial"/>
          <w:b w:val="0"/>
          <w:i w:val="0"/>
          <w:color w:val="101112"/>
          <w:sz w:val="20"/>
        </w:rPr>
        <w:t>Observações internas e indicações de texto opcional foram convertidas em orientações visíveis para adaptação.</w:t>
      </w:r>
    </w:p>
    <w:p>
      <w:r>
        <w:br w:type="page"/>
      </w:r>
    </w:p>
    <w:p>
      <w:pPr>
        <w:pStyle w:val="Title"/>
        <w:spacing w:after="280"/>
        <w:jc w:val="center"/>
      </w:pPr>
      <w:r>
        <w:rPr>
          <w:rFonts w:ascii="Times New Roman" w:hAnsi="Times New Roman"/>
          <w:b/>
          <w:i w:val="0"/>
          <w:color w:val="000000"/>
          <w:sz w:val="34"/>
        </w:rPr>
        <w:t>Vistoria Final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LOCADORES: </w:t>
      </w:r>
      <w:r>
        <w:rPr>
          <w:rFonts w:ascii="Arial" w:hAnsi="Arial"/>
          <w:b/>
          <w:i w:val="0"/>
          <w:color w:val="C7923E"/>
          <w:sz w:val="22"/>
        </w:rPr>
        <w:t>[PREENCHER]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LOCATÁRIO: </w:t>
      </w:r>
      <w:r>
        <w:rPr>
          <w:rFonts w:ascii="Arial" w:hAnsi="Arial"/>
          <w:b/>
          <w:i w:val="0"/>
          <w:color w:val="C7923E"/>
          <w:sz w:val="22"/>
        </w:rPr>
        <w:t>[PREENCHER]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OBJETO: </w:t>
      </w:r>
      <w:r>
        <w:rPr>
          <w:rFonts w:ascii="Arial" w:hAnsi="Arial"/>
          <w:b/>
          <w:i w:val="0"/>
          <w:color w:val="C7923E"/>
          <w:sz w:val="22"/>
        </w:rPr>
        <w:t>[PREENCHER]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>DATA DA VISTORIA: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Por meio desta, o representante do locador, a Imobiliária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, informa que identificou na vistoria final inconformidades, à saber: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1) Quanto à PORTA ÁREA EXTERNA, no entanto, no laudo de vistoria de entrada consta como: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"Porta de acesso a varanda em alumínio anodizado branco e vidros íntegros",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FOTO ANTES </w:t>
      </w:r>
      <w:r>
        <w:rPr>
          <w:rFonts w:ascii="Arial" w:hAnsi="Arial"/>
          <w:b/>
          <w:i w:val="0"/>
          <w:color w:val="C7923E"/>
          <w:sz w:val="22"/>
        </w:rPr>
        <w:t>[PREENCHER]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Já na vistoria final a porta está fora dos trilhos: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FOTO </w:t>
      </w:r>
      <w:r>
        <w:rPr>
          <w:rFonts w:ascii="Arial" w:hAnsi="Arial"/>
          <w:b/>
          <w:i w:val="0"/>
          <w:color w:val="C7923E"/>
          <w:sz w:val="22"/>
        </w:rPr>
        <w:t>[PREENCHER]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2) Quanto ao AR CONDICIONADO, no laudo de vistoria de entrada consta como: "Split Midea, com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controle. Funcionando",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FOTO </w:t>
      </w:r>
      <w:r>
        <w:rPr>
          <w:rFonts w:ascii="Arial" w:hAnsi="Arial"/>
          <w:b/>
          <w:i w:val="0"/>
          <w:color w:val="C7923E"/>
          <w:sz w:val="22"/>
        </w:rPr>
        <w:t>[PREENCHER]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Já n vistoria final apresenta vazamento na tubulação interna:</w:t>
      </w:r>
    </w:p>
    <w:p>
      <w:pPr>
        <w:keepNext/>
        <w:spacing w:before="200" w:after="100" w:line="278" w:lineRule="auto"/>
      </w:pPr>
      <w:r>
        <w:rPr>
          <w:rFonts w:ascii="Arial" w:hAnsi="Arial"/>
          <w:b/>
          <w:i w:val="0"/>
          <w:color w:val="000000"/>
          <w:sz w:val="22"/>
        </w:rPr>
        <w:t xml:space="preserve">FOTO </w:t>
      </w:r>
      <w:r>
        <w:rPr>
          <w:rFonts w:ascii="Arial" w:hAnsi="Arial"/>
          <w:b/>
          <w:i w:val="0"/>
          <w:color w:val="C7923E"/>
          <w:sz w:val="22"/>
        </w:rPr>
        <w:t>[PREENCHER]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Sendo assim, o Locatário possui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 dias para efetuar os reparos necessários sem cobrança proporcional da locação e acessórios </w:t>
      </w:r>
      <w:r>
        <w:rPr>
          <w:rFonts w:ascii="Arial" w:hAnsi="Arial"/>
          <w:b/>
          <w:i w:val="0"/>
          <w:color w:val="C7923E"/>
          <w:sz w:val="20"/>
        </w:rPr>
        <w:t>[TRECHO OPCIONAL — MANTER OU EXCLUIR CONFORME O CASO]</w:t>
      </w:r>
      <w:r>
        <w:rPr>
          <w:rFonts w:ascii="Arial" w:hAnsi="Arial"/>
          <w:b w:val="0"/>
          <w:i w:val="0"/>
          <w:color w:val="101112"/>
          <w:sz w:val="20"/>
        </w:rPr>
        <w:t xml:space="preserve"> OU Sendo assim, o locatário possui o prazo de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 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 xml:space="preserve">) dias para realizar os reparos necessários, ciente de que serão cobrados os valores proporcionais referentes a locação e acessórios. Na hipótese de descumprimento, o locatário será devedor dos valores à serem despendidos no imóvel para os referidos reparos, multa por descumprimento contratual e legal no valor de R$ 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(</w:t>
      </w:r>
      <w:r>
        <w:rPr>
          <w:rFonts w:ascii="Arial" w:hAnsi="Arial"/>
          <w:b/>
          <w:i w:val="0"/>
          <w:color w:val="C7923E"/>
          <w:sz w:val="20"/>
        </w:rPr>
        <w:t>[PREENCHER]</w:t>
      </w:r>
      <w:r>
        <w:rPr>
          <w:rFonts w:ascii="Arial" w:hAnsi="Arial"/>
          <w:b w:val="0"/>
          <w:i w:val="0"/>
          <w:color w:val="101112"/>
          <w:sz w:val="20"/>
        </w:rPr>
        <w:t>), eventuais honorários advocatícios extrajudiciais, sem prejuízo da ação judicial cabível.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 xml:space="preserve">Considerando o bom relacionamento havido ente as partes e o desinteresse no litígio judicial, colocamo-nos à disposição de V. Sa. para eventuais esclarecimentos, pelo que disponibilizamos telefone para contato </w:t>
      </w:r>
      <w:r>
        <w:rPr>
          <w:rFonts w:ascii="Arial" w:hAnsi="Arial"/>
          <w:b/>
          <w:i w:val="0"/>
          <w:color w:val="C7923E"/>
          <w:sz w:val="20"/>
        </w:rPr>
        <w:t>[telefone]</w:t>
      </w:r>
      <w:r>
        <w:rPr>
          <w:rFonts w:ascii="Arial" w:hAnsi="Arial"/>
          <w:b w:val="0"/>
          <w:i w:val="0"/>
          <w:color w:val="101112"/>
          <w:sz w:val="20"/>
        </w:rPr>
        <w:t xml:space="preserve">, no horário comercial e correio eletrônico: </w:t>
      </w:r>
      <w:r>
        <w:rPr>
          <w:rFonts w:ascii="Arial" w:hAnsi="Arial"/>
          <w:b/>
          <w:i w:val="0"/>
          <w:color w:val="C7923E"/>
          <w:sz w:val="20"/>
        </w:rPr>
        <w:t>[e-mail]</w:t>
      </w:r>
      <w:r>
        <w:rPr>
          <w:rFonts w:ascii="Arial" w:hAnsi="Arial"/>
          <w:b w:val="0"/>
          <w:i w:val="0"/>
          <w:color w:val="101112"/>
          <w:sz w:val="20"/>
        </w:rPr>
        <w:t xml:space="preserve"> .</w:t>
      </w:r>
    </w:p>
    <w:p>
      <w:pPr>
        <w:keepNext w:val="0"/>
        <w:spacing w:before="0" w:after="140" w:line="278" w:lineRule="auto"/>
        <w:jc w:val="both"/>
      </w:pPr>
      <w:r>
        <w:rPr>
          <w:rFonts w:ascii="Arial" w:hAnsi="Arial"/>
          <w:b w:val="0"/>
          <w:i w:val="0"/>
          <w:color w:val="101112"/>
          <w:sz w:val="20"/>
        </w:rPr>
        <w:t>Atenciosamente, [nome do representante + documento de identificação (aob/creci)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440" w:bottom="1037" w:left="1440" w:header="490" w:footer="49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655E"/>
        <w:sz w:val="15"/>
      </w:rPr>
      <w:t>Banco de Ferramentas  ·  Clube da Locação 360º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6A655E"/>
        <w:sz w:val="15"/>
      </w:rPr>
      <w:t>CLUBE DA LOCAÇÃO 360º  ·  MODELO EDITÁVEL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278" w:lineRule="auto"/>
    </w:pPr>
    <w:rPr>
      <w:rFonts w:ascii="Arial" w:hAnsi="Arial"/>
      <w:color w:val="101112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/>
      <w:b/>
      <w:color w:val="000000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